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0F" w:rsidRPr="0059550F" w:rsidRDefault="0059550F" w:rsidP="0059550F">
      <w:pPr>
        <w:spacing w:line="440" w:lineRule="exact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9550F">
        <w:rPr>
          <w:rFonts w:ascii="Times New Roman" w:hAnsi="Times New Roman" w:cs="Times New Roman"/>
          <w:b/>
          <w:sz w:val="44"/>
          <w:szCs w:val="44"/>
        </w:rPr>
        <w:t>Уважаемые</w:t>
      </w:r>
    </w:p>
    <w:p w:rsidR="0059550F" w:rsidRPr="0059550F" w:rsidRDefault="0059550F" w:rsidP="0059550F">
      <w:pPr>
        <w:spacing w:line="735" w:lineRule="exact"/>
        <w:ind w:left="40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9550F">
        <w:rPr>
          <w:rStyle w:val="Bodytext30"/>
          <w:rFonts w:eastAsia="Microsoft Sans Serif"/>
        </w:rPr>
        <w:t>родители, ученики, учителя!</w:t>
      </w:r>
    </w:p>
    <w:p w:rsidR="001674CE" w:rsidRDefault="0059550F" w:rsidP="0059550F">
      <w:pPr>
        <w:jc w:val="center"/>
        <w:rPr>
          <w:rStyle w:val="Bodytext30"/>
          <w:rFonts w:eastAsia="Microsoft Sans Serif"/>
          <w:bCs w:val="0"/>
        </w:rPr>
      </w:pPr>
      <w:r w:rsidRPr="0059550F">
        <w:rPr>
          <w:rStyle w:val="Bodytext30"/>
          <w:rFonts w:eastAsia="Microsoft Sans Serif"/>
        </w:rPr>
        <w:t xml:space="preserve">У нас </w:t>
      </w:r>
      <w:r w:rsidR="003339DB">
        <w:rPr>
          <w:rStyle w:val="Bodytext30"/>
          <w:rFonts w:eastAsia="Microsoft Sans Serif"/>
        </w:rPr>
        <w:t xml:space="preserve">в школе </w:t>
      </w:r>
      <w:r w:rsidRPr="0059550F">
        <w:rPr>
          <w:rStyle w:val="Bodytext30"/>
          <w:rFonts w:eastAsia="Microsoft Sans Serif"/>
        </w:rPr>
        <w:t>установлен</w:t>
      </w:r>
      <w:r w:rsidR="003339DB">
        <w:rPr>
          <w:rStyle w:val="Bodytext30"/>
          <w:rFonts w:eastAsia="Microsoft Sans Serif"/>
        </w:rPr>
        <w:t>а</w:t>
      </w:r>
      <w:r w:rsidRPr="0059550F">
        <w:rPr>
          <w:rStyle w:val="Bodytext30"/>
          <w:rFonts w:eastAsia="Microsoft Sans Serif"/>
        </w:rPr>
        <w:br/>
      </w:r>
      <w:r w:rsidRPr="0059550F">
        <w:rPr>
          <w:rStyle w:val="Bodytext30"/>
          <w:rFonts w:eastAsia="Microsoft Sans Serif"/>
          <w:bCs w:val="0"/>
          <w:color w:val="1F497D" w:themeColor="text2"/>
        </w:rPr>
        <w:t>«</w:t>
      </w:r>
      <w:r>
        <w:rPr>
          <w:rStyle w:val="Bodytext30"/>
          <w:rFonts w:eastAsia="Microsoft Sans Serif"/>
          <w:bCs w:val="0"/>
          <w:color w:val="1F497D" w:themeColor="text2"/>
        </w:rPr>
        <w:t>Почта</w:t>
      </w:r>
      <w:r w:rsidRPr="0059550F">
        <w:rPr>
          <w:rStyle w:val="Bodytext30"/>
          <w:rFonts w:eastAsia="Microsoft Sans Serif"/>
          <w:bCs w:val="0"/>
          <w:color w:val="1F497D" w:themeColor="text2"/>
        </w:rPr>
        <w:t xml:space="preserve"> доверия»</w:t>
      </w:r>
    </w:p>
    <w:p w:rsidR="0059550F" w:rsidRDefault="0059550F" w:rsidP="0059550F">
      <w:pPr>
        <w:jc w:val="center"/>
        <w:rPr>
          <w:rStyle w:val="Bodytext30"/>
          <w:rFonts w:eastAsia="Microsoft Sans Serif"/>
          <w:bCs w:val="0"/>
        </w:rPr>
      </w:pPr>
    </w:p>
    <w:p w:rsidR="0059550F" w:rsidRDefault="0059550F" w:rsidP="0059550F">
      <w:pPr>
        <w:jc w:val="center"/>
      </w:pPr>
      <w:r w:rsidRPr="0059550F">
        <w:rPr>
          <w:rFonts w:ascii="Times New Roman" w:hAnsi="Times New Roman" w:cs="Times New Roman"/>
          <w:sz w:val="38"/>
          <w:szCs w:val="38"/>
        </w:rPr>
        <w:t>Здесь Вы можете оставить сообщения о</w:t>
      </w:r>
      <w:r w:rsidRPr="0059550F">
        <w:rPr>
          <w:rFonts w:ascii="Times New Roman" w:hAnsi="Times New Roman" w:cs="Times New Roman"/>
          <w:sz w:val="38"/>
          <w:szCs w:val="38"/>
        </w:rPr>
        <w:br/>
        <w:t>готовящихся или уже совершённых</w:t>
      </w:r>
      <w:r w:rsidRPr="0059550F">
        <w:rPr>
          <w:rFonts w:ascii="Times New Roman" w:hAnsi="Times New Roman" w:cs="Times New Roman"/>
          <w:sz w:val="38"/>
          <w:szCs w:val="38"/>
        </w:rPr>
        <w:br/>
        <w:t>противоправных деяниях,</w:t>
      </w:r>
      <w:r w:rsidRPr="0059550F">
        <w:rPr>
          <w:rFonts w:ascii="Times New Roman" w:hAnsi="Times New Roman" w:cs="Times New Roman"/>
          <w:sz w:val="38"/>
          <w:szCs w:val="38"/>
        </w:rPr>
        <w:br/>
        <w:t>межличностных конфликтах, о</w:t>
      </w:r>
      <w:r w:rsidRPr="0059550F">
        <w:rPr>
          <w:rFonts w:ascii="Times New Roman" w:hAnsi="Times New Roman" w:cs="Times New Roman"/>
          <w:sz w:val="38"/>
          <w:szCs w:val="38"/>
        </w:rPr>
        <w:br/>
        <w:t>заложенных закладках с</w:t>
      </w:r>
      <w:r w:rsidRPr="0059550F">
        <w:rPr>
          <w:rFonts w:ascii="Times New Roman" w:hAnsi="Times New Roman" w:cs="Times New Roman"/>
          <w:sz w:val="38"/>
          <w:szCs w:val="38"/>
        </w:rPr>
        <w:br/>
        <w:t>курительными смесями, о лицах,</w:t>
      </w:r>
      <w:r w:rsidRPr="0059550F">
        <w:rPr>
          <w:rFonts w:ascii="Times New Roman" w:hAnsi="Times New Roman" w:cs="Times New Roman"/>
          <w:sz w:val="38"/>
          <w:szCs w:val="38"/>
        </w:rPr>
        <w:br/>
        <w:t>вовлекающих несовершеннолетних в</w:t>
      </w:r>
      <w:r w:rsidRPr="0059550F">
        <w:rPr>
          <w:rFonts w:ascii="Times New Roman" w:hAnsi="Times New Roman" w:cs="Times New Roman"/>
          <w:sz w:val="38"/>
          <w:szCs w:val="38"/>
        </w:rPr>
        <w:br/>
        <w:t>противоправные деяния, об</w:t>
      </w:r>
      <w:r w:rsidRPr="0059550F">
        <w:rPr>
          <w:rFonts w:ascii="Times New Roman" w:hAnsi="Times New Roman" w:cs="Times New Roman"/>
          <w:sz w:val="38"/>
          <w:szCs w:val="38"/>
        </w:rPr>
        <w:br/>
        <w:t>оскорблении личности, нанесении</w:t>
      </w:r>
      <w:r w:rsidRPr="0059550F">
        <w:rPr>
          <w:rFonts w:ascii="Times New Roman" w:hAnsi="Times New Roman" w:cs="Times New Roman"/>
          <w:sz w:val="38"/>
          <w:szCs w:val="38"/>
        </w:rPr>
        <w:br/>
        <w:t>побоев и т.д</w:t>
      </w:r>
      <w:r>
        <w:t>.</w:t>
      </w:r>
    </w:p>
    <w:p w:rsidR="0059550F" w:rsidRDefault="0059550F" w:rsidP="0059550F">
      <w:pPr>
        <w:jc w:val="center"/>
      </w:pPr>
    </w:p>
    <w:p w:rsidR="0059550F" w:rsidRDefault="0059550F" w:rsidP="0059550F">
      <w:pPr>
        <w:jc w:val="center"/>
        <w:rPr>
          <w:rStyle w:val="Heading1"/>
          <w:rFonts w:eastAsia="Microsoft Sans Serif"/>
          <w:bCs w:val="0"/>
        </w:rPr>
      </w:pPr>
      <w:bookmarkStart w:id="0" w:name="bookmark0"/>
    </w:p>
    <w:p w:rsidR="0059550F" w:rsidRDefault="0059550F" w:rsidP="0059550F">
      <w:pPr>
        <w:jc w:val="center"/>
        <w:rPr>
          <w:rStyle w:val="Heading1"/>
          <w:rFonts w:eastAsia="Microsoft Sans Serif"/>
          <w:bCs w:val="0"/>
          <w:color w:val="1F497D" w:themeColor="text2"/>
          <w:sz w:val="56"/>
          <w:szCs w:val="56"/>
          <w:u w:val="single"/>
        </w:rPr>
      </w:pPr>
      <w:r w:rsidRPr="0059550F">
        <w:rPr>
          <w:rStyle w:val="Heading1"/>
          <w:rFonts w:eastAsia="Microsoft Sans Serif"/>
          <w:bCs w:val="0"/>
          <w:color w:val="1F497D" w:themeColor="text2"/>
          <w:sz w:val="56"/>
          <w:szCs w:val="56"/>
        </w:rPr>
        <w:t>«</w:t>
      </w:r>
      <w:r>
        <w:rPr>
          <w:rStyle w:val="Heading1"/>
          <w:rFonts w:eastAsia="Microsoft Sans Serif"/>
          <w:bCs w:val="0"/>
          <w:color w:val="1F497D" w:themeColor="text2"/>
          <w:sz w:val="56"/>
          <w:szCs w:val="56"/>
        </w:rPr>
        <w:t>Почта</w:t>
      </w:r>
      <w:r w:rsidRPr="0059550F">
        <w:rPr>
          <w:rStyle w:val="Heading1"/>
          <w:rFonts w:eastAsia="Microsoft Sans Serif"/>
          <w:bCs w:val="0"/>
          <w:color w:val="1F497D" w:themeColor="text2"/>
          <w:sz w:val="56"/>
          <w:szCs w:val="56"/>
        </w:rPr>
        <w:t xml:space="preserve"> доверия»</w:t>
      </w:r>
      <w:r w:rsidRPr="0059550F">
        <w:rPr>
          <w:rStyle w:val="Heading1"/>
          <w:rFonts w:eastAsia="Microsoft Sans Serif"/>
          <w:bCs w:val="0"/>
          <w:color w:val="1F497D" w:themeColor="text2"/>
          <w:sz w:val="56"/>
          <w:szCs w:val="56"/>
        </w:rPr>
        <w:br/>
        <w:t>работает на основе</w:t>
      </w:r>
      <w:r w:rsidRPr="0059550F">
        <w:rPr>
          <w:rStyle w:val="Heading1"/>
          <w:rFonts w:eastAsia="Microsoft Sans Serif"/>
          <w:bCs w:val="0"/>
          <w:color w:val="1F497D" w:themeColor="text2"/>
          <w:sz w:val="56"/>
          <w:szCs w:val="56"/>
        </w:rPr>
        <w:br/>
        <w:t xml:space="preserve">принципа </w:t>
      </w:r>
      <w:r w:rsidRPr="0059550F">
        <w:rPr>
          <w:rStyle w:val="Heading1"/>
          <w:rFonts w:eastAsia="Microsoft Sans Serif"/>
          <w:bCs w:val="0"/>
          <w:color w:val="1F497D" w:themeColor="text2"/>
          <w:sz w:val="56"/>
          <w:szCs w:val="56"/>
          <w:u w:val="single"/>
        </w:rPr>
        <w:t>анонимности!</w:t>
      </w:r>
      <w:bookmarkEnd w:id="0"/>
    </w:p>
    <w:p w:rsidR="003339DB" w:rsidRDefault="003339DB" w:rsidP="0059550F">
      <w:pPr>
        <w:jc w:val="center"/>
        <w:rPr>
          <w:rStyle w:val="Heading1"/>
          <w:rFonts w:eastAsia="Microsoft Sans Serif"/>
          <w:bCs w:val="0"/>
          <w:color w:val="1F497D" w:themeColor="text2"/>
          <w:sz w:val="56"/>
          <w:szCs w:val="56"/>
          <w:u w:val="single"/>
        </w:rPr>
      </w:pPr>
    </w:p>
    <w:p w:rsidR="003339DB" w:rsidRPr="0059550F" w:rsidRDefault="003339DB" w:rsidP="0059550F">
      <w:pPr>
        <w:jc w:val="center"/>
        <w:rPr>
          <w:rFonts w:ascii="Times New Roman" w:hAnsi="Times New Roman" w:cs="Times New Roman"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noProof/>
          <w:color w:val="1F497D" w:themeColor="text2"/>
          <w:sz w:val="56"/>
          <w:szCs w:val="56"/>
          <w:lang w:bidi="ar-SA"/>
        </w:rPr>
        <w:drawing>
          <wp:inline distT="0" distB="0" distL="0" distR="0">
            <wp:extent cx="3238500" cy="1524000"/>
            <wp:effectExtent l="19050" t="0" r="0" b="0"/>
            <wp:docPr id="1" name="Рисунок 1" descr="C:\Users\дом\Desktop\79701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7970104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39DB" w:rsidRPr="0059550F" w:rsidSect="003339DB">
      <w:pgSz w:w="11906" w:h="16838"/>
      <w:pgMar w:top="1134" w:right="850" w:bottom="1134" w:left="1701" w:header="708" w:footer="708" w:gutter="0"/>
      <w:pgBorders w:offsetFrom="page">
        <w:top w:val="dashDotStroked" w:sz="24" w:space="24" w:color="1F497D" w:themeColor="text2"/>
        <w:left w:val="dashDotStroked" w:sz="24" w:space="24" w:color="1F497D" w:themeColor="text2"/>
        <w:bottom w:val="dashDotStroked" w:sz="24" w:space="24" w:color="1F497D" w:themeColor="text2"/>
        <w:right w:val="dashDotStroked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50F"/>
    <w:rsid w:val="001674CE"/>
    <w:rsid w:val="002302E2"/>
    <w:rsid w:val="003339DB"/>
    <w:rsid w:val="00595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955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rsid w:val="00595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30">
    <w:name w:val="Body text (3)"/>
    <w:basedOn w:val="Bodytext3"/>
    <w:rsid w:val="0059550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Heading1">
    <w:name w:val="Heading #1"/>
    <w:basedOn w:val="a0"/>
    <w:rsid w:val="005955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3339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9DB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дом</cp:lastModifiedBy>
  <cp:revision>3</cp:revision>
  <dcterms:created xsi:type="dcterms:W3CDTF">2018-02-06T10:16:00Z</dcterms:created>
  <dcterms:modified xsi:type="dcterms:W3CDTF">2018-02-09T12:31:00Z</dcterms:modified>
</cp:coreProperties>
</file>